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DF9" w:rsidRPr="007F4DF9" w:rsidRDefault="007F4DF9" w:rsidP="007F4DF9">
      <w:pPr>
        <w:tabs>
          <w:tab w:val="center" w:pos="4680"/>
        </w:tabs>
        <w:jc w:val="both"/>
        <w:rPr>
          <w:rFonts w:ascii="Verdana" w:hAnsi="Verdana" w:cs="Arial"/>
          <w:b/>
          <w:szCs w:val="22"/>
        </w:rPr>
      </w:pPr>
      <w:r w:rsidRPr="007F4DF9">
        <w:rPr>
          <w:rFonts w:ascii="Verdana" w:hAnsi="Verdana" w:cs="Arial"/>
          <w:szCs w:val="22"/>
        </w:rPr>
        <w:fldChar w:fldCharType="begin"/>
      </w:r>
      <w:r w:rsidRPr="007F4DF9">
        <w:rPr>
          <w:rFonts w:ascii="Verdana" w:hAnsi="Verdana" w:cs="Arial"/>
          <w:szCs w:val="22"/>
        </w:rPr>
        <w:instrText xml:space="preserve"> SEQ CHAPTER \h \r 1</w:instrText>
      </w:r>
      <w:r w:rsidRPr="007F4DF9">
        <w:rPr>
          <w:rFonts w:ascii="Verdana" w:hAnsi="Verdana" w:cs="Arial"/>
          <w:szCs w:val="22"/>
        </w:rPr>
        <w:fldChar w:fldCharType="end"/>
      </w:r>
      <w:r w:rsidRPr="007F4DF9">
        <w:rPr>
          <w:rFonts w:ascii="Verdana" w:hAnsi="Verdana" w:cs="Arial"/>
          <w:szCs w:val="22"/>
        </w:rPr>
        <w:tab/>
      </w:r>
      <w:r w:rsidRPr="007F4DF9">
        <w:rPr>
          <w:rFonts w:ascii="Verdana" w:hAnsi="Verdana" w:cs="Arial"/>
          <w:b/>
          <w:szCs w:val="22"/>
        </w:rPr>
        <w:t>TORTS SYLLABUS: FALL 2020</w:t>
      </w:r>
    </w:p>
    <w:p w:rsidR="007F4DF9" w:rsidRPr="007F4DF9" w:rsidRDefault="007F4DF9" w:rsidP="007F4DF9">
      <w:pPr>
        <w:tabs>
          <w:tab w:val="center" w:pos="4680"/>
        </w:tabs>
        <w:rPr>
          <w:rFonts w:ascii="Verdana" w:hAnsi="Verdana" w:cs="Arial"/>
          <w:b/>
          <w:szCs w:val="22"/>
        </w:rPr>
      </w:pPr>
    </w:p>
    <w:p w:rsidR="007F4DF9" w:rsidRPr="007F4DF9" w:rsidRDefault="007F4DF9" w:rsidP="007F4DF9">
      <w:pPr>
        <w:tabs>
          <w:tab w:val="center" w:pos="4680"/>
        </w:tabs>
        <w:rPr>
          <w:rFonts w:ascii="Verdana" w:hAnsi="Verdana" w:cs="Arial"/>
          <w:b/>
          <w:szCs w:val="22"/>
        </w:rPr>
      </w:pPr>
    </w:p>
    <w:p w:rsidR="007F4DF9" w:rsidRPr="007F4DF9" w:rsidRDefault="007F4DF9" w:rsidP="007F4DF9">
      <w:pPr>
        <w:tabs>
          <w:tab w:val="center" w:pos="4680"/>
        </w:tabs>
        <w:rPr>
          <w:rFonts w:ascii="Verdana" w:hAnsi="Verdana" w:cs="Arial"/>
          <w:szCs w:val="22"/>
        </w:rPr>
      </w:pPr>
      <w:r w:rsidRPr="007F4DF9">
        <w:rPr>
          <w:rFonts w:ascii="Verdana" w:hAnsi="Verdana" w:cs="Arial"/>
          <w:b/>
          <w:szCs w:val="22"/>
        </w:rPr>
        <w:t>Professor Stephanie J. Willbanks</w:t>
      </w:r>
      <w:r w:rsidR="00615774">
        <w:rPr>
          <w:rFonts w:ascii="Verdana" w:hAnsi="Verdana" w:cs="Arial"/>
          <w:b/>
          <w:szCs w:val="22"/>
        </w:rPr>
        <w:tab/>
      </w:r>
      <w:r w:rsidR="00615774">
        <w:rPr>
          <w:rFonts w:ascii="Verdana" w:hAnsi="Verdana" w:cs="Arial"/>
          <w:b/>
          <w:szCs w:val="22"/>
        </w:rPr>
        <w:tab/>
      </w:r>
      <w:hyperlink r:id="rId6" w:history="1">
        <w:r w:rsidRPr="007F4DF9">
          <w:rPr>
            <w:rStyle w:val="Hyperlink"/>
            <w:rFonts w:ascii="Verdana" w:hAnsi="Verdana" w:cs="Arial"/>
            <w:szCs w:val="22"/>
          </w:rPr>
          <w:t>swillbanks@vermontlaw.edu</w:t>
        </w:r>
      </w:hyperlink>
    </w:p>
    <w:p w:rsidR="007F4DF9" w:rsidRPr="007F4DF9" w:rsidRDefault="007F4DF9" w:rsidP="007F4DF9">
      <w:pPr>
        <w:tabs>
          <w:tab w:val="center" w:pos="4680"/>
        </w:tabs>
        <w:rPr>
          <w:rFonts w:ascii="Verdana" w:hAnsi="Verdana" w:cs="Arial"/>
          <w:szCs w:val="22"/>
        </w:rPr>
      </w:pPr>
    </w:p>
    <w:p w:rsidR="007F4DF9" w:rsidRPr="007F4DF9" w:rsidRDefault="007F4DF9" w:rsidP="007F4DF9">
      <w:pPr>
        <w:tabs>
          <w:tab w:val="center" w:pos="4680"/>
        </w:tabs>
        <w:rPr>
          <w:rFonts w:ascii="Verdana" w:hAnsi="Verdana" w:cs="Arial"/>
          <w:b/>
          <w:szCs w:val="22"/>
        </w:rPr>
      </w:pPr>
      <w:r w:rsidRPr="007F4DF9">
        <w:rPr>
          <w:rFonts w:ascii="Verdana" w:hAnsi="Verdana" w:cs="Arial"/>
          <w:b/>
          <w:szCs w:val="22"/>
        </w:rPr>
        <w:t>Teaching Assistants</w:t>
      </w:r>
    </w:p>
    <w:p w:rsidR="00611630" w:rsidRDefault="00611630" w:rsidP="007F4DF9">
      <w:pPr>
        <w:tabs>
          <w:tab w:val="center" w:pos="4680"/>
        </w:tabs>
        <w:rPr>
          <w:rFonts w:ascii="Verdana" w:hAnsi="Verdana" w:cs="Arial"/>
          <w:szCs w:val="22"/>
        </w:rPr>
      </w:pPr>
      <w:r>
        <w:rPr>
          <w:rFonts w:ascii="Verdana" w:hAnsi="Verdana" w:cs="Arial"/>
          <w:szCs w:val="22"/>
        </w:rPr>
        <w:t>Kendall Keelen</w:t>
      </w:r>
      <w:r w:rsidR="00615774">
        <w:rPr>
          <w:rFonts w:ascii="Verdana" w:hAnsi="Verdana" w:cs="Arial"/>
          <w:szCs w:val="22"/>
        </w:rPr>
        <w:tab/>
      </w:r>
      <w:r w:rsidR="00615774">
        <w:rPr>
          <w:rFonts w:ascii="Verdana" w:hAnsi="Verdana" w:cs="Arial"/>
          <w:szCs w:val="22"/>
        </w:rPr>
        <w:tab/>
      </w:r>
      <w:hyperlink r:id="rId7" w:history="1">
        <w:r w:rsidRPr="00B0417A">
          <w:rPr>
            <w:rStyle w:val="Hyperlink"/>
            <w:rFonts w:ascii="Verdana" w:hAnsi="Verdana" w:cs="Arial"/>
            <w:szCs w:val="22"/>
          </w:rPr>
          <w:t>kendallkeelen@vermontlaw.edu</w:t>
        </w:r>
      </w:hyperlink>
    </w:p>
    <w:p w:rsidR="00611630" w:rsidRDefault="00611630" w:rsidP="007F4DF9">
      <w:pPr>
        <w:tabs>
          <w:tab w:val="center" w:pos="4680"/>
        </w:tabs>
        <w:rPr>
          <w:rFonts w:ascii="Verdana" w:hAnsi="Verdana" w:cs="Arial"/>
          <w:szCs w:val="22"/>
        </w:rPr>
      </w:pPr>
      <w:r>
        <w:rPr>
          <w:rFonts w:ascii="Verdana" w:hAnsi="Verdana" w:cs="Arial"/>
          <w:szCs w:val="22"/>
        </w:rPr>
        <w:t>Mariah Harrod</w:t>
      </w:r>
      <w:r w:rsidR="00615774">
        <w:rPr>
          <w:rFonts w:ascii="Verdana" w:hAnsi="Verdana" w:cs="Arial"/>
          <w:szCs w:val="22"/>
        </w:rPr>
        <w:tab/>
      </w:r>
      <w:r w:rsidR="00615774">
        <w:rPr>
          <w:rFonts w:ascii="Verdana" w:hAnsi="Verdana" w:cs="Arial"/>
          <w:szCs w:val="22"/>
        </w:rPr>
        <w:tab/>
      </w:r>
      <w:hyperlink r:id="rId8" w:history="1">
        <w:r w:rsidRPr="00B0417A">
          <w:rPr>
            <w:rStyle w:val="Hyperlink"/>
            <w:rFonts w:ascii="Verdana" w:hAnsi="Verdana" w:cs="Arial"/>
            <w:szCs w:val="22"/>
          </w:rPr>
          <w:t>mariahharrod@vermontlaw.edu</w:t>
        </w:r>
      </w:hyperlink>
    </w:p>
    <w:p w:rsidR="00611630" w:rsidRPr="00611630" w:rsidRDefault="00611630" w:rsidP="007F4DF9">
      <w:pPr>
        <w:tabs>
          <w:tab w:val="center" w:pos="4680"/>
        </w:tabs>
        <w:rPr>
          <w:rFonts w:ascii="Verdana" w:hAnsi="Verdana" w:cs="Arial"/>
          <w:szCs w:val="22"/>
        </w:rPr>
      </w:pPr>
    </w:p>
    <w:p w:rsidR="007F4DF9" w:rsidRPr="007F4DF9" w:rsidRDefault="007F4DF9" w:rsidP="007F4DF9">
      <w:pPr>
        <w:rPr>
          <w:rFonts w:ascii="Verdana" w:hAnsi="Verdana" w:cs="Arial"/>
          <w:szCs w:val="22"/>
        </w:rPr>
      </w:pPr>
      <w:r w:rsidRPr="007F4DF9">
        <w:rPr>
          <w:rFonts w:ascii="Verdana" w:hAnsi="Verdana" w:cs="Arial"/>
          <w:b/>
          <w:szCs w:val="22"/>
        </w:rPr>
        <w:t>COURSE OVERVIEW</w:t>
      </w:r>
      <w:r w:rsidRPr="007F4DF9">
        <w:rPr>
          <w:rFonts w:ascii="Verdana" w:hAnsi="Verdana" w:cs="Arial"/>
          <w:szCs w:val="22"/>
        </w:rPr>
        <w:t xml:space="preserve"> </w:t>
      </w:r>
    </w:p>
    <w:p w:rsidR="007F4DF9" w:rsidRPr="007F4DF9" w:rsidRDefault="007F4DF9" w:rsidP="007F4DF9">
      <w:pPr>
        <w:rPr>
          <w:rFonts w:ascii="Verdana" w:hAnsi="Verdana" w:cs="Arial"/>
          <w:szCs w:val="22"/>
        </w:rPr>
      </w:pPr>
    </w:p>
    <w:p w:rsidR="007F4DF9" w:rsidRPr="007F4DF9" w:rsidRDefault="007F4DF9" w:rsidP="007F4DF9">
      <w:pPr>
        <w:rPr>
          <w:rFonts w:ascii="Verdana" w:hAnsi="Verdana" w:cs="Arial"/>
          <w:szCs w:val="22"/>
        </w:rPr>
      </w:pPr>
      <w:r w:rsidRPr="007F4DF9">
        <w:rPr>
          <w:rFonts w:ascii="Verdana" w:hAnsi="Verdana" w:cs="Arial"/>
          <w:szCs w:val="22"/>
        </w:rPr>
        <w:t>Torts is a required course that focuses on civil remedies for personal injury, wrongful death, or property damage. Substantive coverage is selective: (1) intentional torts, including assault, battery, false imprisonment, and intentional infliction of emotional distress; (2) negligence, which involves liability for the failure to use reasonable care in the light of foreseeable risks; (3) strict liability, where liability is imposed even if the defendant may have acted reasonably; (4) products liability; and (5) defenses.</w:t>
      </w:r>
    </w:p>
    <w:p w:rsidR="007F4DF9" w:rsidRPr="007F4DF9" w:rsidRDefault="007F4DF9" w:rsidP="007F4DF9">
      <w:pPr>
        <w:rPr>
          <w:rFonts w:ascii="Verdana" w:hAnsi="Verdana" w:cs="Arial"/>
          <w:szCs w:val="22"/>
        </w:rPr>
      </w:pPr>
    </w:p>
    <w:p w:rsidR="007F4DF9" w:rsidRDefault="007F4DF9" w:rsidP="007F4DF9">
      <w:pPr>
        <w:rPr>
          <w:rFonts w:ascii="Verdana" w:hAnsi="Verdana" w:cs="Arial"/>
          <w:szCs w:val="22"/>
        </w:rPr>
      </w:pPr>
      <w:r w:rsidRPr="007F4DF9">
        <w:rPr>
          <w:rFonts w:ascii="Verdana" w:hAnsi="Verdana" w:cs="Arial"/>
          <w:szCs w:val="22"/>
        </w:rPr>
        <w:t>Torts is a common law subject, meaning that it relies on judicial decisions. Statutes have become increasingly important in Tort law, but the course will emphasize case analysis. Torts is tested on the Preliminary Bar Exam (which you will take at the end of the spring semester) and on the Bar Exam. It is, therefore, important that you develop a strong foundation in Tort law.</w:t>
      </w:r>
    </w:p>
    <w:p w:rsidR="00615774" w:rsidRDefault="00615774" w:rsidP="007F4DF9">
      <w:pPr>
        <w:rPr>
          <w:rFonts w:ascii="Verdana" w:hAnsi="Verdana" w:cs="Arial"/>
          <w:szCs w:val="22"/>
        </w:rPr>
      </w:pPr>
    </w:p>
    <w:p w:rsidR="00615774" w:rsidRPr="007F4DF9" w:rsidRDefault="00615774" w:rsidP="007F4DF9">
      <w:pPr>
        <w:rPr>
          <w:rFonts w:ascii="Verdana" w:hAnsi="Verdana" w:cs="Arial"/>
          <w:szCs w:val="22"/>
        </w:rPr>
      </w:pPr>
      <w:r w:rsidRPr="009E4906">
        <w:rPr>
          <w:rFonts w:ascii="Verdana" w:hAnsi="Verdana" w:cs="Arial"/>
          <w:szCs w:val="22"/>
        </w:rPr>
        <w:t>An outline of the course is posted on TWEN (the course web site) under two tabs: (1) Syllabus and Related Materials and (2) Review Suggestions.</w:t>
      </w:r>
      <w:r>
        <w:rPr>
          <w:rFonts w:ascii="Verdana" w:hAnsi="Verdana" w:cs="Arial"/>
          <w:szCs w:val="22"/>
        </w:rPr>
        <w:t xml:space="preserve"> </w:t>
      </w:r>
    </w:p>
    <w:p w:rsidR="007F4DF9" w:rsidRPr="007F4DF9" w:rsidRDefault="007F4DF9" w:rsidP="007F4DF9">
      <w:pPr>
        <w:rPr>
          <w:rFonts w:ascii="Verdana" w:hAnsi="Verdana" w:cs="Arial"/>
          <w:szCs w:val="22"/>
        </w:rPr>
      </w:pPr>
    </w:p>
    <w:p w:rsidR="007F4DF9" w:rsidRPr="007F4DF9" w:rsidRDefault="007F4DF9" w:rsidP="007F4DF9">
      <w:pPr>
        <w:rPr>
          <w:rFonts w:ascii="Verdana" w:hAnsi="Verdana" w:cs="Arial"/>
          <w:b/>
          <w:szCs w:val="22"/>
        </w:rPr>
      </w:pPr>
      <w:r w:rsidRPr="007F4DF9">
        <w:rPr>
          <w:rFonts w:ascii="Verdana" w:hAnsi="Verdana" w:cs="Arial"/>
          <w:b/>
          <w:szCs w:val="22"/>
        </w:rPr>
        <w:t xml:space="preserve">CASEBOOK </w:t>
      </w:r>
    </w:p>
    <w:p w:rsidR="007F4DF9" w:rsidRPr="007F4DF9" w:rsidRDefault="007F4DF9" w:rsidP="007F4DF9">
      <w:pPr>
        <w:rPr>
          <w:rFonts w:ascii="Verdana" w:hAnsi="Verdana" w:cs="Arial"/>
          <w:b/>
          <w:szCs w:val="22"/>
        </w:rPr>
      </w:pPr>
    </w:p>
    <w:p w:rsidR="007F4DF9" w:rsidRDefault="007F4DF9" w:rsidP="007F4DF9">
      <w:pPr>
        <w:rPr>
          <w:rFonts w:ascii="Verdana" w:hAnsi="Verdana" w:cs="Arial"/>
          <w:szCs w:val="22"/>
        </w:rPr>
      </w:pPr>
      <w:r w:rsidRPr="007F4DF9">
        <w:rPr>
          <w:rFonts w:ascii="Verdana" w:hAnsi="Verdana" w:cs="Arial"/>
          <w:szCs w:val="22"/>
        </w:rPr>
        <w:t>The required text for this course is Basic Tort Law: Cases, Statutes and Problems (5</w:t>
      </w:r>
      <w:r w:rsidRPr="007F4DF9">
        <w:rPr>
          <w:rFonts w:ascii="Verdana" w:hAnsi="Verdana" w:cs="Arial"/>
          <w:szCs w:val="22"/>
          <w:vertAlign w:val="superscript"/>
        </w:rPr>
        <w:t>th</w:t>
      </w:r>
      <w:r w:rsidRPr="007F4DF9">
        <w:rPr>
          <w:rFonts w:ascii="Verdana" w:hAnsi="Verdana" w:cs="Arial"/>
          <w:szCs w:val="22"/>
        </w:rPr>
        <w:t xml:space="preserve"> ed. 2018 Wolters Kluwer).</w:t>
      </w:r>
    </w:p>
    <w:p w:rsidR="00615774" w:rsidRDefault="00615774" w:rsidP="007F4DF9">
      <w:pPr>
        <w:rPr>
          <w:rFonts w:ascii="Verdana" w:hAnsi="Verdana" w:cs="Arial"/>
          <w:szCs w:val="22"/>
        </w:rPr>
      </w:pPr>
    </w:p>
    <w:p w:rsidR="00615774" w:rsidRPr="007F4DF9" w:rsidRDefault="00615774" w:rsidP="007F4DF9">
      <w:pPr>
        <w:rPr>
          <w:rFonts w:ascii="Verdana" w:hAnsi="Verdana" w:cs="Arial"/>
          <w:szCs w:val="22"/>
        </w:rPr>
      </w:pPr>
      <w:r>
        <w:rPr>
          <w:rFonts w:ascii="Verdana" w:hAnsi="Verdana" w:cs="Arial"/>
          <w:szCs w:val="22"/>
        </w:rPr>
        <w:t>A list of supplemental materials is posted on TWEN under two tabs</w:t>
      </w:r>
      <w:r w:rsidRPr="00875413">
        <w:rPr>
          <w:rFonts w:ascii="Verdana" w:hAnsi="Verdana" w:cs="Arial"/>
          <w:szCs w:val="22"/>
        </w:rPr>
        <w:t>: (1) Syllabus and Related Materials and (2) Law School Resources.</w:t>
      </w:r>
    </w:p>
    <w:p w:rsidR="007F4DF9" w:rsidRPr="007F4DF9" w:rsidRDefault="007F4DF9" w:rsidP="007F4DF9">
      <w:pPr>
        <w:rPr>
          <w:rFonts w:ascii="Verdana" w:hAnsi="Verdana" w:cs="Arial"/>
          <w:szCs w:val="22"/>
        </w:rPr>
      </w:pPr>
    </w:p>
    <w:p w:rsidR="007F4DF9" w:rsidRPr="007F4DF9" w:rsidRDefault="007F4DF9" w:rsidP="007F4DF9">
      <w:pPr>
        <w:rPr>
          <w:rFonts w:ascii="Verdana" w:hAnsi="Verdana" w:cs="Arial"/>
          <w:b/>
          <w:szCs w:val="22"/>
        </w:rPr>
      </w:pPr>
      <w:r w:rsidRPr="007F4DF9">
        <w:rPr>
          <w:rFonts w:ascii="Verdana" w:hAnsi="Verdana" w:cs="Arial"/>
          <w:b/>
          <w:szCs w:val="22"/>
        </w:rPr>
        <w:t>LEARNING OBJECTIVES</w:t>
      </w:r>
    </w:p>
    <w:p w:rsidR="007F4DF9" w:rsidRPr="007F4DF9" w:rsidRDefault="007F4DF9" w:rsidP="007F4DF9">
      <w:pPr>
        <w:rPr>
          <w:rFonts w:ascii="Verdana" w:hAnsi="Verdana" w:cs="Arial"/>
          <w:szCs w:val="22"/>
        </w:rPr>
      </w:pPr>
    </w:p>
    <w:p w:rsidR="007F4DF9" w:rsidRPr="007F4DF9" w:rsidRDefault="00CD4FD1" w:rsidP="007F4DF9">
      <w:pPr>
        <w:rPr>
          <w:rFonts w:ascii="Verdana" w:hAnsi="Verdana" w:cs="Arial"/>
          <w:szCs w:val="22"/>
        </w:rPr>
      </w:pPr>
      <w:r>
        <w:rPr>
          <w:rFonts w:ascii="Verdana" w:hAnsi="Verdana" w:cs="Arial"/>
          <w:szCs w:val="22"/>
        </w:rPr>
        <w:t xml:space="preserve">Upon successful completion </w:t>
      </w:r>
      <w:r w:rsidR="007F4DF9" w:rsidRPr="007F4DF9">
        <w:rPr>
          <w:rFonts w:ascii="Verdana" w:hAnsi="Verdana" w:cs="Arial"/>
          <w:szCs w:val="22"/>
        </w:rPr>
        <w:t>of this course, students will</w:t>
      </w:r>
      <w:r>
        <w:rPr>
          <w:rFonts w:ascii="Verdana" w:hAnsi="Verdana" w:cs="Arial"/>
          <w:szCs w:val="22"/>
        </w:rPr>
        <w:t xml:space="preserve"> be able to:</w:t>
      </w:r>
    </w:p>
    <w:p w:rsidR="007F4DF9" w:rsidRPr="007F4DF9" w:rsidRDefault="007F4DF9" w:rsidP="007F4DF9">
      <w:pPr>
        <w:rPr>
          <w:rFonts w:ascii="Verdana" w:hAnsi="Verdana" w:cs="Arial"/>
          <w:szCs w:val="22"/>
        </w:rPr>
      </w:pPr>
    </w:p>
    <w:p w:rsidR="007F4DF9" w:rsidRDefault="00CD4FD1" w:rsidP="00CD4FD1">
      <w:pPr>
        <w:ind w:left="720" w:hanging="720"/>
        <w:rPr>
          <w:rFonts w:ascii="Verdana" w:hAnsi="Verdana" w:cs="Arial"/>
          <w:szCs w:val="22"/>
        </w:rPr>
      </w:pPr>
      <w:r>
        <w:rPr>
          <w:rFonts w:ascii="Verdana" w:hAnsi="Verdana" w:cs="Arial"/>
          <w:szCs w:val="22"/>
        </w:rPr>
        <w:tab/>
      </w:r>
      <w:r w:rsidR="007F4DF9" w:rsidRPr="007F4DF9">
        <w:rPr>
          <w:rFonts w:ascii="Verdana" w:hAnsi="Verdana" w:cs="Arial"/>
          <w:szCs w:val="22"/>
        </w:rPr>
        <w:t>1.</w:t>
      </w:r>
      <w:r w:rsidR="007F4DF9" w:rsidRPr="007F4DF9">
        <w:rPr>
          <w:rFonts w:ascii="Verdana" w:hAnsi="Verdana" w:cs="Arial"/>
          <w:szCs w:val="22"/>
        </w:rPr>
        <w:tab/>
      </w:r>
      <w:r>
        <w:rPr>
          <w:rFonts w:ascii="Verdana" w:hAnsi="Verdana" w:cs="Arial"/>
          <w:szCs w:val="22"/>
        </w:rPr>
        <w:t xml:space="preserve">Demonstrate </w:t>
      </w:r>
      <w:r w:rsidR="007F4DF9" w:rsidRPr="007F4DF9">
        <w:rPr>
          <w:rFonts w:ascii="Verdana" w:hAnsi="Verdana" w:cs="Arial"/>
          <w:szCs w:val="22"/>
        </w:rPr>
        <w:t>knowledge of the elements of the intentional torts</w:t>
      </w:r>
      <w:r>
        <w:rPr>
          <w:rFonts w:ascii="Verdana" w:hAnsi="Verdana" w:cs="Arial"/>
          <w:szCs w:val="22"/>
        </w:rPr>
        <w:t xml:space="preserve">, </w:t>
      </w:r>
      <w:r>
        <w:rPr>
          <w:rFonts w:ascii="Verdana" w:hAnsi="Verdana" w:cs="Arial"/>
          <w:szCs w:val="22"/>
        </w:rPr>
        <w:tab/>
        <w:t xml:space="preserve">negligence, and strict liability as well as the defenses to these causes of </w:t>
      </w:r>
      <w:r w:rsidR="00615774">
        <w:rPr>
          <w:rFonts w:ascii="Verdana" w:hAnsi="Verdana" w:cs="Arial"/>
          <w:szCs w:val="22"/>
        </w:rPr>
        <w:tab/>
      </w:r>
      <w:r>
        <w:rPr>
          <w:rFonts w:ascii="Verdana" w:hAnsi="Verdana" w:cs="Arial"/>
          <w:szCs w:val="22"/>
        </w:rPr>
        <w:t>action.</w:t>
      </w:r>
    </w:p>
    <w:p w:rsidR="00CD4FD1" w:rsidRDefault="00CD4FD1" w:rsidP="00CD4FD1">
      <w:pPr>
        <w:ind w:left="720" w:hanging="720"/>
        <w:rPr>
          <w:rFonts w:ascii="Verdana" w:hAnsi="Verdana" w:cs="Arial"/>
          <w:szCs w:val="22"/>
        </w:rPr>
      </w:pPr>
      <w:r>
        <w:rPr>
          <w:rFonts w:ascii="Verdana" w:hAnsi="Verdana" w:cs="Arial"/>
          <w:szCs w:val="22"/>
        </w:rPr>
        <w:tab/>
        <w:t>2.</w:t>
      </w:r>
      <w:r>
        <w:rPr>
          <w:rFonts w:ascii="Verdana" w:hAnsi="Verdana" w:cs="Arial"/>
          <w:szCs w:val="22"/>
        </w:rPr>
        <w:tab/>
        <w:t>Read, analyze, and brief cases.</w:t>
      </w:r>
    </w:p>
    <w:p w:rsidR="00CD4FD1" w:rsidRDefault="00CD4FD1" w:rsidP="007F4DF9">
      <w:pPr>
        <w:ind w:left="720" w:hanging="720"/>
        <w:rPr>
          <w:rFonts w:ascii="Verdana" w:hAnsi="Verdana" w:cs="Arial"/>
          <w:b/>
          <w:szCs w:val="22"/>
        </w:rPr>
      </w:pPr>
      <w:r>
        <w:rPr>
          <w:rFonts w:ascii="Verdana" w:hAnsi="Verdana" w:cs="Arial"/>
          <w:szCs w:val="22"/>
        </w:rPr>
        <w:tab/>
        <w:t>3.</w:t>
      </w:r>
      <w:r>
        <w:rPr>
          <w:rFonts w:ascii="Verdana" w:hAnsi="Verdana" w:cs="Arial"/>
          <w:b/>
          <w:szCs w:val="22"/>
        </w:rPr>
        <w:tab/>
      </w:r>
      <w:r>
        <w:rPr>
          <w:rFonts w:ascii="Verdana" w:hAnsi="Verdana" w:cs="Arial"/>
          <w:szCs w:val="22"/>
        </w:rPr>
        <w:t>A</w:t>
      </w:r>
      <w:r w:rsidR="007F4DF9" w:rsidRPr="007F4DF9">
        <w:rPr>
          <w:rFonts w:ascii="Verdana" w:hAnsi="Verdana" w:cs="Arial"/>
          <w:szCs w:val="22"/>
        </w:rPr>
        <w:t xml:space="preserve">rticulate theories of liability and explain the rationale for courts’ </w:t>
      </w:r>
      <w:r>
        <w:rPr>
          <w:rFonts w:ascii="Verdana" w:hAnsi="Verdana" w:cs="Arial"/>
          <w:szCs w:val="22"/>
        </w:rPr>
        <w:tab/>
      </w:r>
      <w:r w:rsidR="007F4DF9" w:rsidRPr="007F4DF9">
        <w:rPr>
          <w:rFonts w:ascii="Verdana" w:hAnsi="Verdana" w:cs="Arial"/>
          <w:szCs w:val="22"/>
        </w:rPr>
        <w:t>decisions.</w:t>
      </w:r>
    </w:p>
    <w:p w:rsidR="007F4DF9" w:rsidRPr="00CD4FD1" w:rsidRDefault="00CD4FD1" w:rsidP="007F4DF9">
      <w:pPr>
        <w:ind w:left="720" w:hanging="720"/>
        <w:rPr>
          <w:rFonts w:ascii="Verdana" w:hAnsi="Verdana" w:cs="Arial"/>
          <w:b/>
          <w:szCs w:val="22"/>
        </w:rPr>
      </w:pPr>
      <w:r>
        <w:rPr>
          <w:rFonts w:ascii="Verdana" w:hAnsi="Verdana" w:cs="Arial"/>
          <w:b/>
          <w:szCs w:val="22"/>
        </w:rPr>
        <w:tab/>
      </w:r>
      <w:r>
        <w:rPr>
          <w:rFonts w:ascii="Verdana" w:hAnsi="Verdana" w:cs="Arial"/>
          <w:szCs w:val="22"/>
        </w:rPr>
        <w:t>4.</w:t>
      </w:r>
      <w:r>
        <w:rPr>
          <w:rFonts w:ascii="Verdana" w:hAnsi="Verdana" w:cs="Arial"/>
          <w:b/>
          <w:szCs w:val="22"/>
        </w:rPr>
        <w:tab/>
      </w:r>
      <w:r>
        <w:rPr>
          <w:rFonts w:ascii="Verdana" w:hAnsi="Verdana" w:cs="Arial"/>
          <w:szCs w:val="22"/>
        </w:rPr>
        <w:t>I</w:t>
      </w:r>
      <w:r w:rsidR="007F4DF9" w:rsidRPr="007F4DF9">
        <w:rPr>
          <w:rFonts w:ascii="Verdana" w:hAnsi="Verdana" w:cs="Arial"/>
          <w:szCs w:val="22"/>
        </w:rPr>
        <w:t>dentify re</w:t>
      </w:r>
      <w:r>
        <w:rPr>
          <w:rFonts w:ascii="Verdana" w:hAnsi="Verdana" w:cs="Arial"/>
          <w:szCs w:val="22"/>
        </w:rPr>
        <w:t>levant legal issues, determine the</w:t>
      </w:r>
      <w:r w:rsidR="007F4DF9" w:rsidRPr="007F4DF9">
        <w:rPr>
          <w:rFonts w:ascii="Verdana" w:hAnsi="Verdana" w:cs="Arial"/>
          <w:szCs w:val="22"/>
        </w:rPr>
        <w:t xml:space="preserve"> </w:t>
      </w:r>
      <w:r>
        <w:rPr>
          <w:rFonts w:ascii="Verdana" w:hAnsi="Verdana" w:cs="Arial"/>
          <w:szCs w:val="22"/>
        </w:rPr>
        <w:t xml:space="preserve">relevant </w:t>
      </w:r>
      <w:r w:rsidR="007F4DF9" w:rsidRPr="007F4DF9">
        <w:rPr>
          <w:rFonts w:ascii="Verdana" w:hAnsi="Verdana" w:cs="Arial"/>
          <w:szCs w:val="22"/>
        </w:rPr>
        <w:t xml:space="preserve">rules, and apply </w:t>
      </w:r>
      <w:r>
        <w:rPr>
          <w:rFonts w:ascii="Verdana" w:hAnsi="Verdana" w:cs="Arial"/>
          <w:szCs w:val="22"/>
        </w:rPr>
        <w:tab/>
      </w:r>
      <w:r w:rsidR="007F4DF9" w:rsidRPr="007F4DF9">
        <w:rPr>
          <w:rFonts w:ascii="Verdana" w:hAnsi="Verdana" w:cs="Arial"/>
          <w:szCs w:val="22"/>
        </w:rPr>
        <w:t>th</w:t>
      </w:r>
      <w:r>
        <w:rPr>
          <w:rFonts w:ascii="Verdana" w:hAnsi="Verdana" w:cs="Arial"/>
          <w:szCs w:val="22"/>
        </w:rPr>
        <w:t>ose rules</w:t>
      </w:r>
      <w:r w:rsidR="007F4DF9" w:rsidRPr="007F4DF9">
        <w:rPr>
          <w:rFonts w:ascii="Verdana" w:hAnsi="Verdana" w:cs="Arial"/>
          <w:szCs w:val="22"/>
        </w:rPr>
        <w:t xml:space="preserve"> to particular hypotheticals to justify a particular conclusion.</w:t>
      </w:r>
    </w:p>
    <w:p w:rsidR="00615774" w:rsidRPr="00DF6E55" w:rsidRDefault="00615774" w:rsidP="00615774">
      <w:pPr>
        <w:ind w:left="720" w:hanging="720"/>
        <w:rPr>
          <w:rFonts w:cs="Arial"/>
          <w:sz w:val="24"/>
          <w:szCs w:val="24"/>
        </w:rPr>
      </w:pPr>
      <w:r>
        <w:rPr>
          <w:rFonts w:ascii="Verdana" w:hAnsi="Verdana" w:cs="Arial"/>
          <w:szCs w:val="22"/>
        </w:rPr>
        <w:tab/>
        <w:t>5.</w:t>
      </w:r>
      <w:r>
        <w:rPr>
          <w:rFonts w:ascii="Verdana" w:hAnsi="Verdana" w:cs="Arial"/>
          <w:szCs w:val="22"/>
        </w:rPr>
        <w:tab/>
        <w:t>D</w:t>
      </w:r>
      <w:r w:rsidRPr="00DF6E55">
        <w:rPr>
          <w:rFonts w:cs="Arial"/>
          <w:sz w:val="24"/>
          <w:szCs w:val="24"/>
        </w:rPr>
        <w:t xml:space="preserve">emonstrate a basic knowledge of </w:t>
      </w:r>
      <w:r>
        <w:rPr>
          <w:rFonts w:cs="Arial"/>
          <w:sz w:val="24"/>
          <w:szCs w:val="24"/>
        </w:rPr>
        <w:t xml:space="preserve">the </w:t>
      </w:r>
      <w:r w:rsidRPr="00DF6E55">
        <w:rPr>
          <w:rFonts w:cs="Arial"/>
          <w:sz w:val="24"/>
          <w:szCs w:val="24"/>
        </w:rPr>
        <w:t>steps in the civil litigation process.</w:t>
      </w:r>
    </w:p>
    <w:p w:rsidR="007F4DF9" w:rsidRPr="007F4DF9" w:rsidRDefault="007F4DF9" w:rsidP="007F4DF9">
      <w:pPr>
        <w:keepNext/>
        <w:keepLines/>
        <w:ind w:left="720" w:hanging="720"/>
        <w:rPr>
          <w:rFonts w:ascii="Verdana" w:hAnsi="Verdana" w:cs="Arial"/>
          <w:szCs w:val="22"/>
        </w:rPr>
      </w:pPr>
    </w:p>
    <w:p w:rsidR="007F4DF9" w:rsidRPr="007F4DF9" w:rsidRDefault="00615774" w:rsidP="007F4DF9">
      <w:pPr>
        <w:ind w:left="720" w:hanging="720"/>
        <w:rPr>
          <w:rFonts w:ascii="Verdana" w:hAnsi="Verdana" w:cs="Arial"/>
          <w:szCs w:val="22"/>
        </w:rPr>
      </w:pPr>
      <w:r>
        <w:rPr>
          <w:rFonts w:ascii="Verdana" w:hAnsi="Verdana" w:cs="Arial"/>
          <w:szCs w:val="22"/>
        </w:rPr>
        <w:tab/>
        <w:t>6.</w:t>
      </w:r>
      <w:r>
        <w:rPr>
          <w:rFonts w:ascii="Verdana" w:hAnsi="Verdana" w:cs="Arial"/>
          <w:szCs w:val="22"/>
        </w:rPr>
        <w:tab/>
        <w:t>D</w:t>
      </w:r>
      <w:r w:rsidR="007F4DF9" w:rsidRPr="007F4DF9">
        <w:rPr>
          <w:rFonts w:ascii="Verdana" w:hAnsi="Verdana" w:cs="Arial"/>
          <w:szCs w:val="22"/>
        </w:rPr>
        <w:t>emonstrate professionalism in meeting course</w:t>
      </w:r>
      <w:r>
        <w:rPr>
          <w:rFonts w:ascii="Verdana" w:hAnsi="Verdana" w:cs="Arial"/>
          <w:szCs w:val="22"/>
        </w:rPr>
        <w:t xml:space="preserve"> responsibilities</w:t>
      </w:r>
      <w:r w:rsidR="007F4DF9" w:rsidRPr="007F4DF9">
        <w:rPr>
          <w:rFonts w:ascii="Verdana" w:hAnsi="Verdana" w:cs="Arial"/>
          <w:szCs w:val="22"/>
        </w:rPr>
        <w:t>.</w:t>
      </w:r>
    </w:p>
    <w:p w:rsidR="007F4DF9" w:rsidRPr="007F4DF9" w:rsidRDefault="007F4DF9" w:rsidP="007F4DF9">
      <w:pPr>
        <w:ind w:left="720" w:hanging="720"/>
        <w:rPr>
          <w:rFonts w:ascii="Verdana" w:hAnsi="Verdana" w:cs="Arial"/>
          <w:szCs w:val="22"/>
        </w:rPr>
      </w:pPr>
    </w:p>
    <w:p w:rsidR="007F4DF9" w:rsidRPr="007F4DF9" w:rsidRDefault="007F4DF9" w:rsidP="007F4DF9">
      <w:pPr>
        <w:rPr>
          <w:rFonts w:ascii="Verdana" w:hAnsi="Verdana" w:cs="Arial"/>
          <w:b/>
          <w:szCs w:val="22"/>
        </w:rPr>
      </w:pPr>
      <w:r w:rsidRPr="007F4DF9">
        <w:rPr>
          <w:rFonts w:ascii="Verdana" w:hAnsi="Verdana" w:cs="Arial"/>
          <w:b/>
          <w:szCs w:val="22"/>
        </w:rPr>
        <w:t>GRADING</w:t>
      </w:r>
    </w:p>
    <w:p w:rsidR="007F4DF9" w:rsidRPr="007F4DF9" w:rsidRDefault="007F4DF9" w:rsidP="007F4DF9">
      <w:pPr>
        <w:rPr>
          <w:rFonts w:ascii="Verdana" w:hAnsi="Verdana" w:cs="Arial"/>
          <w:b/>
          <w:szCs w:val="22"/>
        </w:rPr>
      </w:pPr>
    </w:p>
    <w:p w:rsidR="007F4DF9" w:rsidRPr="007F4DF9" w:rsidRDefault="007F4DF9" w:rsidP="00BB6A44">
      <w:pPr>
        <w:rPr>
          <w:rFonts w:ascii="Verdana" w:hAnsi="Verdana" w:cs="Arial"/>
          <w:szCs w:val="22"/>
        </w:rPr>
      </w:pPr>
      <w:r w:rsidRPr="007F4DF9">
        <w:rPr>
          <w:rFonts w:ascii="Verdana" w:hAnsi="Verdana" w:cs="Arial"/>
          <w:szCs w:val="22"/>
        </w:rPr>
        <w:t>The grade in this course will be based 20 percent on a mid-term</w:t>
      </w:r>
      <w:r w:rsidR="00875413">
        <w:rPr>
          <w:rFonts w:ascii="Verdana" w:hAnsi="Verdana" w:cs="Arial"/>
          <w:szCs w:val="22"/>
        </w:rPr>
        <w:t xml:space="preserve"> </w:t>
      </w:r>
      <w:r w:rsidRPr="007F4DF9">
        <w:rPr>
          <w:rFonts w:ascii="Verdana" w:hAnsi="Verdana" w:cs="Arial"/>
          <w:szCs w:val="22"/>
        </w:rPr>
        <w:t>examination and 80 percent on a</w:t>
      </w:r>
      <w:r w:rsidR="00875413">
        <w:rPr>
          <w:rFonts w:ascii="Verdana" w:hAnsi="Verdana" w:cs="Arial"/>
          <w:szCs w:val="22"/>
        </w:rPr>
        <w:t xml:space="preserve"> final </w:t>
      </w:r>
      <w:r w:rsidRPr="007F4DF9">
        <w:rPr>
          <w:rFonts w:ascii="Verdana" w:hAnsi="Verdana" w:cs="Arial"/>
          <w:szCs w:val="22"/>
        </w:rPr>
        <w:t xml:space="preserve">examination. </w:t>
      </w:r>
      <w:r w:rsidR="00BB6A44">
        <w:rPr>
          <w:rFonts w:ascii="Verdana" w:hAnsi="Verdana" w:cs="Arial"/>
          <w:szCs w:val="22"/>
        </w:rPr>
        <w:t>Instructions and additional information will be posted at a later date.</w:t>
      </w:r>
    </w:p>
    <w:p w:rsidR="007F4DF9" w:rsidRPr="007F4DF9" w:rsidRDefault="007F4DF9" w:rsidP="007F4DF9">
      <w:pPr>
        <w:rPr>
          <w:rFonts w:ascii="Verdana" w:hAnsi="Verdana" w:cs="Arial"/>
          <w:szCs w:val="22"/>
        </w:rPr>
      </w:pPr>
    </w:p>
    <w:p w:rsidR="007F4DF9" w:rsidRPr="007F4DF9" w:rsidRDefault="00396E58" w:rsidP="007F4DF9">
      <w:pPr>
        <w:rPr>
          <w:rFonts w:ascii="Verdana" w:hAnsi="Verdana" w:cs="Arial"/>
          <w:szCs w:val="22"/>
        </w:rPr>
      </w:pPr>
      <w:r>
        <w:rPr>
          <w:rFonts w:ascii="Verdana" w:hAnsi="Verdana" w:cs="Arial"/>
          <w:szCs w:val="22"/>
        </w:rPr>
        <w:t xml:space="preserve">The </w:t>
      </w:r>
      <w:r w:rsidR="007F4DF9" w:rsidRPr="007F4DF9">
        <w:rPr>
          <w:rFonts w:ascii="Verdana" w:hAnsi="Verdana" w:cs="Arial"/>
          <w:szCs w:val="22"/>
        </w:rPr>
        <w:t xml:space="preserve">final course grade </w:t>
      </w:r>
      <w:r>
        <w:rPr>
          <w:rFonts w:ascii="Verdana" w:hAnsi="Verdana" w:cs="Arial"/>
          <w:szCs w:val="22"/>
        </w:rPr>
        <w:t xml:space="preserve">may be adjusted </w:t>
      </w:r>
      <w:r w:rsidR="007F4DF9" w:rsidRPr="007F4DF9">
        <w:rPr>
          <w:rFonts w:ascii="Verdana" w:hAnsi="Verdana" w:cs="Arial"/>
          <w:szCs w:val="22"/>
        </w:rPr>
        <w:t>one step up for outstanding class preparation and participation that demonstrates a level of engagement above and beyond that which is expected at the professional graduate school level. Class participation is measured primarily by its meaningfulness and utility to the discussion. While frequency matters, it is the substance of your contribution that matters more.</w:t>
      </w:r>
    </w:p>
    <w:p w:rsidR="007F4DF9" w:rsidRPr="007F4DF9" w:rsidRDefault="007F4DF9" w:rsidP="007F4DF9">
      <w:pPr>
        <w:rPr>
          <w:rFonts w:ascii="Verdana" w:hAnsi="Verdana" w:cs="Arial"/>
          <w:szCs w:val="22"/>
        </w:rPr>
      </w:pPr>
    </w:p>
    <w:p w:rsidR="007F4DF9" w:rsidRPr="007F4DF9" w:rsidRDefault="00396E58" w:rsidP="007F4DF9">
      <w:pPr>
        <w:rPr>
          <w:rFonts w:ascii="Verdana" w:hAnsi="Verdana" w:cs="Arial"/>
          <w:szCs w:val="22"/>
        </w:rPr>
      </w:pPr>
      <w:r>
        <w:rPr>
          <w:rFonts w:ascii="Verdana" w:hAnsi="Verdana" w:cs="Arial"/>
          <w:szCs w:val="22"/>
        </w:rPr>
        <w:t xml:space="preserve">The final course grade may also be adjusted </w:t>
      </w:r>
      <w:r w:rsidR="007F4DF9" w:rsidRPr="007F4DF9">
        <w:rPr>
          <w:rFonts w:ascii="Verdana" w:hAnsi="Verdana" w:cs="Arial"/>
          <w:szCs w:val="22"/>
        </w:rPr>
        <w:t xml:space="preserve">step down for lack of professionalism. Professionalism includes attendance, punctuality, class preparation and participation, responsibility, respect, and civility. Each is explained below. </w:t>
      </w:r>
    </w:p>
    <w:p w:rsidR="007F4DF9" w:rsidRPr="007F4DF9" w:rsidRDefault="007F4DF9" w:rsidP="007F4DF9">
      <w:pPr>
        <w:rPr>
          <w:rFonts w:ascii="Verdana" w:hAnsi="Verdana" w:cs="Arial"/>
          <w:szCs w:val="22"/>
        </w:rPr>
      </w:pPr>
    </w:p>
    <w:p w:rsidR="00615774" w:rsidRDefault="004724D7" w:rsidP="00615774">
      <w:pPr>
        <w:rPr>
          <w:rFonts w:ascii="Verdana" w:hAnsi="Verdana" w:cs="Arial"/>
          <w:szCs w:val="22"/>
        </w:rPr>
      </w:pPr>
      <w:r>
        <w:rPr>
          <w:rFonts w:ascii="Verdana" w:hAnsi="Verdana" w:cs="Arial"/>
          <w:b/>
          <w:szCs w:val="22"/>
        </w:rPr>
        <w:t>COURSE EXPECTATIONS</w:t>
      </w:r>
    </w:p>
    <w:p w:rsidR="00175E27" w:rsidRDefault="00175E27" w:rsidP="00615774">
      <w:pPr>
        <w:rPr>
          <w:rFonts w:ascii="Verdana" w:hAnsi="Verdana" w:cs="Arial"/>
          <w:szCs w:val="22"/>
        </w:rPr>
      </w:pPr>
    </w:p>
    <w:p w:rsidR="00175E27" w:rsidRPr="00175E27" w:rsidRDefault="00175E27" w:rsidP="00615774">
      <w:pPr>
        <w:rPr>
          <w:rFonts w:ascii="Verdana" w:hAnsi="Verdana" w:cs="Arial"/>
          <w:szCs w:val="22"/>
          <w:u w:val="single"/>
        </w:rPr>
      </w:pPr>
      <w:r>
        <w:rPr>
          <w:rFonts w:ascii="Verdana" w:hAnsi="Verdana" w:cs="Arial"/>
          <w:szCs w:val="22"/>
          <w:u w:val="single"/>
        </w:rPr>
        <w:t>Attendance</w:t>
      </w:r>
    </w:p>
    <w:p w:rsidR="00615774" w:rsidRDefault="00615774" w:rsidP="00615774">
      <w:pPr>
        <w:rPr>
          <w:rFonts w:ascii="Verdana" w:hAnsi="Verdana" w:cs="Arial"/>
          <w:b/>
          <w:szCs w:val="22"/>
        </w:rPr>
      </w:pPr>
    </w:p>
    <w:p w:rsidR="00615774" w:rsidRDefault="00396E58" w:rsidP="00615774">
      <w:pPr>
        <w:rPr>
          <w:rFonts w:ascii="Verdana" w:hAnsi="Verdana" w:cs="Arial"/>
          <w:szCs w:val="22"/>
        </w:rPr>
      </w:pPr>
      <w:r>
        <w:rPr>
          <w:rFonts w:ascii="Verdana" w:hAnsi="Verdana" w:cs="Arial"/>
          <w:szCs w:val="22"/>
        </w:rPr>
        <w:t>Class attendance in Teams is required</w:t>
      </w:r>
      <w:r w:rsidR="00175E27">
        <w:rPr>
          <w:rFonts w:ascii="Verdana" w:hAnsi="Verdana" w:cs="Arial"/>
          <w:szCs w:val="22"/>
        </w:rPr>
        <w:t xml:space="preserve">. The attendance policy is posted on TWEN under the tab: Syllabus and Related Materials. Failure to attend class will have a detrimental effect on your understanding of the material and your grade. It could also result in a grade of </w:t>
      </w:r>
      <w:proofErr w:type="spellStart"/>
      <w:r w:rsidR="00175E27">
        <w:rPr>
          <w:rFonts w:ascii="Verdana" w:hAnsi="Verdana" w:cs="Arial"/>
          <w:szCs w:val="22"/>
        </w:rPr>
        <w:t>F.Wd</w:t>
      </w:r>
      <w:proofErr w:type="spellEnd"/>
      <w:r w:rsidR="00175E27">
        <w:rPr>
          <w:rFonts w:ascii="Verdana" w:hAnsi="Verdana" w:cs="Arial"/>
          <w:szCs w:val="22"/>
        </w:rPr>
        <w:t>. Read the attendance policy posted on TWEN</w:t>
      </w:r>
      <w:r w:rsidR="00875413">
        <w:rPr>
          <w:rFonts w:ascii="Verdana" w:hAnsi="Verdana" w:cs="Arial"/>
          <w:szCs w:val="22"/>
        </w:rPr>
        <w:t xml:space="preserve"> </w:t>
      </w:r>
      <w:r w:rsidR="00175E27">
        <w:rPr>
          <w:rFonts w:ascii="Verdana" w:hAnsi="Verdana" w:cs="Arial"/>
          <w:szCs w:val="22"/>
        </w:rPr>
        <w:t>and in the Vermont Law School Academic Regulations contained in the Student Handbook.</w:t>
      </w:r>
    </w:p>
    <w:p w:rsidR="00175E27" w:rsidRDefault="00175E27" w:rsidP="00615774">
      <w:pPr>
        <w:rPr>
          <w:rFonts w:ascii="Verdana" w:hAnsi="Verdana" w:cs="Arial"/>
          <w:szCs w:val="22"/>
        </w:rPr>
      </w:pPr>
    </w:p>
    <w:p w:rsidR="00175E27" w:rsidRDefault="00175E27" w:rsidP="00615774">
      <w:pPr>
        <w:rPr>
          <w:rFonts w:ascii="Verdana" w:hAnsi="Verdana" w:cs="Arial"/>
          <w:szCs w:val="22"/>
        </w:rPr>
      </w:pPr>
      <w:r>
        <w:rPr>
          <w:rFonts w:ascii="Verdana" w:hAnsi="Verdana" w:cs="Arial"/>
          <w:szCs w:val="22"/>
          <w:u w:val="single"/>
        </w:rPr>
        <w:t>Class Preparation and Participation</w:t>
      </w:r>
    </w:p>
    <w:p w:rsidR="00175E27" w:rsidRDefault="00175E27" w:rsidP="00615774">
      <w:pPr>
        <w:rPr>
          <w:rFonts w:ascii="Verdana" w:hAnsi="Verdana" w:cs="Arial"/>
          <w:szCs w:val="22"/>
        </w:rPr>
      </w:pPr>
    </w:p>
    <w:p w:rsidR="00175E27" w:rsidRDefault="0012296B" w:rsidP="00615774">
      <w:pPr>
        <w:rPr>
          <w:rFonts w:ascii="Verdana" w:hAnsi="Verdana" w:cs="Arial"/>
          <w:szCs w:val="22"/>
        </w:rPr>
      </w:pPr>
      <w:r>
        <w:rPr>
          <w:rFonts w:ascii="Verdana" w:hAnsi="Verdana" w:cs="Arial"/>
          <w:szCs w:val="22"/>
        </w:rPr>
        <w:t>You are expected to be prepared for class and to participate. Although class will be held</w:t>
      </w:r>
      <w:r w:rsidR="009E4906">
        <w:rPr>
          <w:rFonts w:ascii="Verdana" w:hAnsi="Verdana" w:cs="Arial"/>
          <w:szCs w:val="22"/>
        </w:rPr>
        <w:t xml:space="preserve"> virtually</w:t>
      </w:r>
      <w:r>
        <w:rPr>
          <w:rFonts w:ascii="Verdana" w:hAnsi="Verdana" w:cs="Arial"/>
          <w:szCs w:val="22"/>
        </w:rPr>
        <w:t>, you will be expected to participate in discussions. Read the statement on Class Preparation that is posted on TWEN under the tab: Syllabus and Related Materials.</w:t>
      </w:r>
    </w:p>
    <w:p w:rsidR="0012296B" w:rsidRDefault="0012296B" w:rsidP="00615774">
      <w:pPr>
        <w:rPr>
          <w:rFonts w:ascii="Verdana" w:hAnsi="Verdana" w:cs="Arial"/>
          <w:szCs w:val="22"/>
        </w:rPr>
      </w:pPr>
    </w:p>
    <w:p w:rsidR="0012296B" w:rsidRDefault="0012296B" w:rsidP="00615774">
      <w:pPr>
        <w:rPr>
          <w:rFonts w:ascii="Verdana" w:hAnsi="Verdana" w:cs="Arial"/>
          <w:szCs w:val="22"/>
        </w:rPr>
      </w:pPr>
      <w:r>
        <w:rPr>
          <w:rFonts w:ascii="Verdana" w:hAnsi="Verdana" w:cs="Arial"/>
          <w:szCs w:val="22"/>
          <w:u w:val="single"/>
        </w:rPr>
        <w:t>Email and TWEN</w:t>
      </w:r>
    </w:p>
    <w:p w:rsidR="0012296B" w:rsidRDefault="0012296B" w:rsidP="00615774">
      <w:pPr>
        <w:rPr>
          <w:rFonts w:ascii="Verdana" w:hAnsi="Verdana" w:cs="Arial"/>
          <w:szCs w:val="22"/>
        </w:rPr>
      </w:pPr>
    </w:p>
    <w:p w:rsidR="00C0761D" w:rsidRDefault="00C0761D" w:rsidP="00615774">
      <w:pPr>
        <w:rPr>
          <w:rFonts w:ascii="Verdana" w:hAnsi="Verdana" w:cs="Arial"/>
          <w:szCs w:val="22"/>
        </w:rPr>
      </w:pPr>
      <w:r>
        <w:rPr>
          <w:rFonts w:ascii="Verdana" w:hAnsi="Verdana" w:cs="Arial"/>
          <w:szCs w:val="22"/>
        </w:rPr>
        <w:t>TWEN (The West Educational Network) is a learning management system (LMS). Many faculty create a course web page there for documents, quizzes, and discussio</w:t>
      </w:r>
      <w:r w:rsidR="00895018">
        <w:rPr>
          <w:rFonts w:ascii="Verdana" w:hAnsi="Verdana" w:cs="Arial"/>
          <w:szCs w:val="22"/>
        </w:rPr>
        <w:t>n forums. You must register at:</w:t>
      </w:r>
      <w:r w:rsidR="00895018" w:rsidRPr="00895018">
        <w:t xml:space="preserve"> </w:t>
      </w:r>
      <w:hyperlink r:id="rId9" w:history="1">
        <w:r w:rsidR="00895018">
          <w:rPr>
            <w:rStyle w:val="Hyperlink"/>
          </w:rPr>
          <w:t>https://lawschool.thomsonreuters.com/</w:t>
        </w:r>
      </w:hyperlink>
      <w:r w:rsidR="00895018">
        <w:t xml:space="preserve"> </w:t>
      </w:r>
      <w:r>
        <w:rPr>
          <w:rFonts w:ascii="Verdana" w:hAnsi="Verdana" w:cs="Arial"/>
          <w:szCs w:val="22"/>
        </w:rPr>
        <w:t>once you have received your Westlaw password. Please use your Vermont Law School email when registering on TWEN.</w:t>
      </w:r>
    </w:p>
    <w:p w:rsidR="00C0761D" w:rsidRDefault="00C0761D" w:rsidP="00615774">
      <w:pPr>
        <w:rPr>
          <w:rFonts w:ascii="Verdana" w:hAnsi="Verdana" w:cs="Arial"/>
          <w:szCs w:val="22"/>
        </w:rPr>
      </w:pPr>
    </w:p>
    <w:p w:rsidR="0012296B" w:rsidRDefault="0012296B" w:rsidP="00615774">
      <w:pPr>
        <w:rPr>
          <w:rFonts w:ascii="Verdana" w:hAnsi="Verdana" w:cs="Arial"/>
          <w:szCs w:val="22"/>
        </w:rPr>
      </w:pPr>
      <w:r>
        <w:rPr>
          <w:rFonts w:ascii="Verdana" w:hAnsi="Verdana" w:cs="Arial"/>
          <w:szCs w:val="22"/>
        </w:rPr>
        <w:t>You are required to enroll in the course web site on TWEN</w:t>
      </w:r>
      <w:r w:rsidR="005458E5">
        <w:rPr>
          <w:rFonts w:ascii="Verdana" w:hAnsi="Verdana" w:cs="Arial"/>
          <w:szCs w:val="22"/>
        </w:rPr>
        <w:t xml:space="preserve"> = Torts Fall 2020 Professor Willbanks</w:t>
      </w:r>
      <w:r>
        <w:rPr>
          <w:rFonts w:ascii="Verdana" w:hAnsi="Verdana" w:cs="Arial"/>
          <w:szCs w:val="22"/>
        </w:rPr>
        <w:t xml:space="preserve">. You should check that site periodically for updates that are posted under </w:t>
      </w:r>
      <w:r w:rsidR="005458E5">
        <w:rPr>
          <w:rFonts w:ascii="Verdana" w:hAnsi="Verdana" w:cs="Arial"/>
          <w:szCs w:val="22"/>
        </w:rPr>
        <w:t>A</w:t>
      </w:r>
      <w:bookmarkStart w:id="0" w:name="_GoBack"/>
      <w:bookmarkEnd w:id="0"/>
      <w:r>
        <w:rPr>
          <w:rFonts w:ascii="Verdana" w:hAnsi="Verdana" w:cs="Arial"/>
          <w:szCs w:val="22"/>
        </w:rPr>
        <w:t>nnouncements.</w:t>
      </w:r>
      <w:r w:rsidR="00875413">
        <w:rPr>
          <w:rFonts w:ascii="Verdana" w:hAnsi="Verdana" w:cs="Arial"/>
          <w:szCs w:val="22"/>
        </w:rPr>
        <w:t xml:space="preserve"> This syllabus and related materials are posted on TWEN. </w:t>
      </w:r>
      <w:r w:rsidR="00384E19">
        <w:rPr>
          <w:rFonts w:ascii="Verdana" w:hAnsi="Verdana" w:cs="Arial"/>
          <w:szCs w:val="22"/>
        </w:rPr>
        <w:t>Other resources are also posted there. You are responsible for the materials posted under the tabs: Announcements and Syllabus and Related Materials.</w:t>
      </w:r>
    </w:p>
    <w:p w:rsidR="0012296B" w:rsidRDefault="0012296B" w:rsidP="00615774">
      <w:pPr>
        <w:rPr>
          <w:rFonts w:ascii="Verdana" w:hAnsi="Verdana" w:cs="Arial"/>
          <w:szCs w:val="22"/>
        </w:rPr>
      </w:pPr>
    </w:p>
    <w:p w:rsidR="0012296B" w:rsidRDefault="0012296B" w:rsidP="00615774">
      <w:pPr>
        <w:rPr>
          <w:rFonts w:ascii="Verdana" w:hAnsi="Verdana" w:cs="Arial"/>
          <w:szCs w:val="22"/>
        </w:rPr>
      </w:pPr>
      <w:r>
        <w:rPr>
          <w:rFonts w:ascii="Verdana" w:hAnsi="Verdana" w:cs="Arial"/>
          <w:szCs w:val="22"/>
        </w:rPr>
        <w:t>I use the email function in TWEN to communicate with the class. Emails from TWEN include the course title. Do not respond directly to emails sent from TWEN as those</w:t>
      </w:r>
      <w:r w:rsidR="00C0761D">
        <w:rPr>
          <w:rFonts w:ascii="Verdana" w:hAnsi="Verdana" w:cs="Arial"/>
          <w:szCs w:val="22"/>
        </w:rPr>
        <w:t xml:space="preserve"> disappear into the TWEN system and no one reads them.</w:t>
      </w:r>
    </w:p>
    <w:p w:rsidR="0012296B" w:rsidRDefault="0012296B" w:rsidP="00615774">
      <w:pPr>
        <w:rPr>
          <w:rFonts w:ascii="Verdana" w:hAnsi="Verdana" w:cs="Arial"/>
          <w:szCs w:val="22"/>
        </w:rPr>
      </w:pPr>
    </w:p>
    <w:p w:rsidR="0012296B" w:rsidRPr="007F4DF9" w:rsidRDefault="0012296B" w:rsidP="0012296B">
      <w:pPr>
        <w:rPr>
          <w:rFonts w:ascii="Verdana" w:hAnsi="Verdana" w:cs="Arial"/>
          <w:szCs w:val="22"/>
        </w:rPr>
      </w:pPr>
      <w:r w:rsidRPr="007F4DF9">
        <w:rPr>
          <w:rFonts w:ascii="Verdana" w:hAnsi="Verdana" w:cs="Arial"/>
          <w:szCs w:val="22"/>
        </w:rPr>
        <w:t>The VLS email system is an official method of communication at VLS and for this course. It is the primary way that I communicate with you</w:t>
      </w:r>
      <w:r w:rsidR="00C0761D">
        <w:rPr>
          <w:rFonts w:ascii="Verdana" w:hAnsi="Verdana" w:cs="Arial"/>
          <w:szCs w:val="22"/>
        </w:rPr>
        <w:t xml:space="preserve"> outside class</w:t>
      </w:r>
      <w:r w:rsidRPr="007F4DF9">
        <w:rPr>
          <w:rFonts w:ascii="Verdana" w:hAnsi="Verdana" w:cs="Arial"/>
          <w:szCs w:val="22"/>
        </w:rPr>
        <w:t xml:space="preserve">. You are expected to check your VLS email on a regular basis. </w:t>
      </w:r>
      <w:r>
        <w:rPr>
          <w:rFonts w:ascii="Verdana" w:hAnsi="Verdana" w:cs="Arial"/>
          <w:szCs w:val="22"/>
        </w:rPr>
        <w:t xml:space="preserve">This means at least once a day and probably </w:t>
      </w:r>
      <w:r w:rsidR="00C0761D">
        <w:rPr>
          <w:rFonts w:ascii="Verdana" w:hAnsi="Verdana" w:cs="Arial"/>
          <w:szCs w:val="22"/>
        </w:rPr>
        <w:t xml:space="preserve">more often </w:t>
      </w:r>
      <w:r>
        <w:rPr>
          <w:rFonts w:ascii="Verdana" w:hAnsi="Verdana" w:cs="Arial"/>
          <w:szCs w:val="22"/>
        </w:rPr>
        <w:t>on class days.</w:t>
      </w:r>
    </w:p>
    <w:p w:rsidR="0012296B" w:rsidRPr="007F4DF9" w:rsidRDefault="0012296B" w:rsidP="0012296B">
      <w:pPr>
        <w:rPr>
          <w:rFonts w:ascii="Verdana" w:hAnsi="Verdana" w:cs="Arial"/>
          <w:szCs w:val="22"/>
        </w:rPr>
      </w:pPr>
    </w:p>
    <w:p w:rsidR="0012296B" w:rsidRPr="007F4DF9" w:rsidRDefault="0012296B" w:rsidP="0012296B">
      <w:pPr>
        <w:rPr>
          <w:rFonts w:ascii="Verdana" w:hAnsi="Verdana" w:cs="Arial"/>
          <w:szCs w:val="22"/>
        </w:rPr>
      </w:pPr>
      <w:r w:rsidRPr="007F4DF9">
        <w:rPr>
          <w:rFonts w:ascii="Verdana" w:hAnsi="Verdana" w:cs="Arial"/>
          <w:szCs w:val="22"/>
        </w:rPr>
        <w:t xml:space="preserve">I also expect that all emails will be professionally written. A supplemental reading on professional emails has been posted on the course TWEN site under the </w:t>
      </w:r>
      <w:r w:rsidR="004724D7">
        <w:rPr>
          <w:rFonts w:ascii="Verdana" w:hAnsi="Verdana" w:cs="Arial"/>
          <w:szCs w:val="22"/>
        </w:rPr>
        <w:t>tab: Supplemental Readings</w:t>
      </w:r>
      <w:r w:rsidRPr="007F4DF9">
        <w:rPr>
          <w:rFonts w:ascii="Verdana" w:hAnsi="Verdana" w:cs="Arial"/>
          <w:szCs w:val="22"/>
        </w:rPr>
        <w:t>.</w:t>
      </w:r>
    </w:p>
    <w:p w:rsidR="00175E27" w:rsidRDefault="00175E27" w:rsidP="00615774">
      <w:pPr>
        <w:rPr>
          <w:rFonts w:ascii="Verdana" w:hAnsi="Verdana" w:cs="Arial"/>
          <w:szCs w:val="22"/>
        </w:rPr>
      </w:pPr>
    </w:p>
    <w:p w:rsidR="00175E27" w:rsidRPr="0012296B" w:rsidRDefault="0012296B" w:rsidP="00615774">
      <w:pPr>
        <w:rPr>
          <w:rFonts w:ascii="Verdana" w:hAnsi="Verdana" w:cs="Arial"/>
          <w:szCs w:val="22"/>
          <w:u w:val="single"/>
        </w:rPr>
      </w:pPr>
      <w:r>
        <w:rPr>
          <w:rFonts w:ascii="Verdana" w:hAnsi="Verdana" w:cs="Arial"/>
          <w:szCs w:val="22"/>
          <w:u w:val="single"/>
        </w:rPr>
        <w:t>Respect and Civility</w:t>
      </w:r>
    </w:p>
    <w:p w:rsidR="007F4DF9" w:rsidRPr="007F4DF9" w:rsidRDefault="007F4DF9" w:rsidP="007F4DF9">
      <w:pPr>
        <w:keepNext/>
        <w:keepLines/>
        <w:rPr>
          <w:rFonts w:ascii="Verdana" w:hAnsi="Verdana" w:cs="Arial"/>
          <w:szCs w:val="22"/>
        </w:rPr>
      </w:pPr>
    </w:p>
    <w:p w:rsidR="007F4DF9" w:rsidRPr="007F4DF9" w:rsidRDefault="007F4DF9" w:rsidP="007F4DF9">
      <w:pPr>
        <w:keepNext/>
        <w:keepLines/>
        <w:rPr>
          <w:rFonts w:ascii="Verdana" w:hAnsi="Verdana" w:cs="Arial"/>
          <w:szCs w:val="22"/>
        </w:rPr>
      </w:pPr>
      <w:r w:rsidRPr="007F4DF9">
        <w:rPr>
          <w:rFonts w:ascii="Verdana" w:hAnsi="Verdana" w:cs="Arial"/>
          <w:szCs w:val="22"/>
        </w:rPr>
        <w:t xml:space="preserve">You are expected to show respect for the Professor and your classmates. Please arrive </w:t>
      </w:r>
      <w:r w:rsidR="0012296B">
        <w:rPr>
          <w:rFonts w:ascii="Verdana" w:hAnsi="Verdana" w:cs="Arial"/>
          <w:szCs w:val="22"/>
        </w:rPr>
        <w:t>on Teams before the time for class to start. D</w:t>
      </w:r>
      <w:r w:rsidRPr="007F4DF9">
        <w:rPr>
          <w:rFonts w:ascii="Verdana" w:hAnsi="Verdana" w:cs="Arial"/>
          <w:szCs w:val="22"/>
        </w:rPr>
        <w:t>o not leave during class except for emergencies. Please turn off your cell phone, your smart watch, and all other communication devices.</w:t>
      </w:r>
      <w:r w:rsidR="0012296B">
        <w:rPr>
          <w:rFonts w:ascii="Verdana" w:hAnsi="Verdana" w:cs="Arial"/>
          <w:szCs w:val="22"/>
        </w:rPr>
        <w:t xml:space="preserve"> Close all programs other than Teams.</w:t>
      </w:r>
      <w:r w:rsidRPr="007F4DF9">
        <w:rPr>
          <w:rFonts w:ascii="Verdana" w:hAnsi="Verdana" w:cs="Arial"/>
          <w:szCs w:val="22"/>
        </w:rPr>
        <w:t xml:space="preserve"> </w:t>
      </w:r>
      <w:r w:rsidR="00C0761D">
        <w:rPr>
          <w:rFonts w:ascii="Verdana" w:hAnsi="Verdana" w:cs="Arial"/>
          <w:szCs w:val="22"/>
        </w:rPr>
        <w:t xml:space="preserve">(This will provide a better connection to Teams.) </w:t>
      </w:r>
      <w:r w:rsidRPr="007F4DF9">
        <w:rPr>
          <w:rFonts w:ascii="Verdana" w:hAnsi="Verdana" w:cs="Arial"/>
          <w:szCs w:val="22"/>
        </w:rPr>
        <w:t>Please refrain from checking email, playing games, updating Facebook, shopping</w:t>
      </w:r>
      <w:r w:rsidR="0012296B">
        <w:rPr>
          <w:rFonts w:ascii="Verdana" w:hAnsi="Verdana" w:cs="Arial"/>
          <w:szCs w:val="22"/>
        </w:rPr>
        <w:t xml:space="preserve">, and other computer activities. </w:t>
      </w:r>
    </w:p>
    <w:p w:rsidR="007F4DF9" w:rsidRPr="007F4DF9" w:rsidRDefault="007F4DF9" w:rsidP="007F4DF9">
      <w:pPr>
        <w:ind w:left="720"/>
        <w:rPr>
          <w:rFonts w:ascii="Verdana" w:hAnsi="Verdana" w:cs="Arial"/>
          <w:szCs w:val="22"/>
        </w:rPr>
      </w:pPr>
    </w:p>
    <w:p w:rsidR="007F4DF9" w:rsidRPr="007F4DF9" w:rsidRDefault="007F4DF9" w:rsidP="007F4DF9">
      <w:pPr>
        <w:rPr>
          <w:rFonts w:ascii="Verdana" w:hAnsi="Verdana" w:cs="Arial"/>
          <w:szCs w:val="22"/>
        </w:rPr>
      </w:pPr>
      <w:r w:rsidRPr="007F4DF9">
        <w:rPr>
          <w:rFonts w:ascii="Verdana" w:hAnsi="Verdana" w:cs="Arial"/>
          <w:szCs w:val="22"/>
        </w:rPr>
        <w:t>Please raise your hand to be called on</w:t>
      </w:r>
      <w:r w:rsidR="0012296B">
        <w:rPr>
          <w:rFonts w:ascii="Verdana" w:hAnsi="Verdana" w:cs="Arial"/>
          <w:szCs w:val="22"/>
        </w:rPr>
        <w:t xml:space="preserve"> using the “raise hand” feature in Teams</w:t>
      </w:r>
      <w:r w:rsidRPr="007F4DF9">
        <w:rPr>
          <w:rFonts w:ascii="Verdana" w:hAnsi="Verdana" w:cs="Arial"/>
          <w:szCs w:val="22"/>
        </w:rPr>
        <w:t>.</w:t>
      </w:r>
      <w:r w:rsidR="0012296B">
        <w:rPr>
          <w:rFonts w:ascii="Verdana" w:hAnsi="Verdana" w:cs="Arial"/>
          <w:szCs w:val="22"/>
        </w:rPr>
        <w:t xml:space="preserve"> Use the chat function only for class discussion and questions.</w:t>
      </w:r>
      <w:r w:rsidRPr="007F4DF9">
        <w:rPr>
          <w:rFonts w:ascii="Verdana" w:hAnsi="Verdana" w:cs="Arial"/>
          <w:szCs w:val="22"/>
        </w:rPr>
        <w:t xml:space="preserve"> </w:t>
      </w:r>
      <w:r w:rsidR="0012296B">
        <w:rPr>
          <w:rFonts w:ascii="Verdana" w:hAnsi="Verdana" w:cs="Arial"/>
          <w:szCs w:val="22"/>
        </w:rPr>
        <w:t>D</w:t>
      </w:r>
      <w:r w:rsidRPr="007F4DF9">
        <w:rPr>
          <w:rFonts w:ascii="Verdana" w:hAnsi="Verdana" w:cs="Arial"/>
          <w:szCs w:val="22"/>
        </w:rPr>
        <w:t>o not</w:t>
      </w:r>
      <w:r w:rsidR="0012296B">
        <w:rPr>
          <w:rFonts w:ascii="Verdana" w:hAnsi="Verdana" w:cs="Arial"/>
          <w:szCs w:val="22"/>
        </w:rPr>
        <w:t xml:space="preserve"> text, email, or chat with your classmates</w:t>
      </w:r>
      <w:r w:rsidR="00C0761D">
        <w:rPr>
          <w:rFonts w:ascii="Verdana" w:hAnsi="Verdana" w:cs="Arial"/>
          <w:szCs w:val="22"/>
        </w:rPr>
        <w:t xml:space="preserve"> other than about class</w:t>
      </w:r>
      <w:r w:rsidRPr="007F4DF9">
        <w:rPr>
          <w:rFonts w:ascii="Verdana" w:hAnsi="Verdana" w:cs="Arial"/>
          <w:szCs w:val="22"/>
        </w:rPr>
        <w:t>. Please respect the differing contributions of other students. If you are a frequent contributor to class discussion, you might not always be called on to speak.</w:t>
      </w:r>
    </w:p>
    <w:p w:rsidR="007F4DF9" w:rsidRPr="007F4DF9" w:rsidRDefault="007F4DF9" w:rsidP="007F4DF9">
      <w:pPr>
        <w:ind w:left="720"/>
        <w:rPr>
          <w:rFonts w:ascii="Verdana" w:hAnsi="Verdana" w:cs="Arial"/>
          <w:szCs w:val="22"/>
        </w:rPr>
      </w:pPr>
    </w:p>
    <w:p w:rsidR="007F4DF9" w:rsidRPr="007F4DF9" w:rsidRDefault="007F4DF9" w:rsidP="007F4DF9">
      <w:pPr>
        <w:rPr>
          <w:rFonts w:ascii="Verdana" w:hAnsi="Verdana" w:cs="Arial"/>
          <w:color w:val="000000"/>
          <w:szCs w:val="22"/>
        </w:rPr>
      </w:pPr>
      <w:r w:rsidRPr="007F4DF9">
        <w:rPr>
          <w:rFonts w:ascii="Verdana" w:hAnsi="Verdana" w:cs="Arial"/>
          <w:b/>
          <w:color w:val="000000"/>
          <w:szCs w:val="22"/>
        </w:rPr>
        <w:t>OFFICE HOURS</w:t>
      </w:r>
      <w:r w:rsidRPr="007F4DF9">
        <w:rPr>
          <w:rFonts w:ascii="Verdana" w:hAnsi="Verdana" w:cs="Arial"/>
          <w:color w:val="000000"/>
          <w:szCs w:val="22"/>
        </w:rPr>
        <w:t xml:space="preserve">:  </w:t>
      </w:r>
    </w:p>
    <w:p w:rsidR="007F4DF9" w:rsidRPr="007F4DF9" w:rsidRDefault="007F4DF9" w:rsidP="007F4DF9">
      <w:pPr>
        <w:rPr>
          <w:rFonts w:ascii="Verdana" w:hAnsi="Verdana" w:cs="Arial"/>
          <w:color w:val="000000"/>
          <w:szCs w:val="22"/>
        </w:rPr>
      </w:pPr>
    </w:p>
    <w:p w:rsidR="007F4DF9" w:rsidRDefault="007F4DF9" w:rsidP="007F4DF9">
      <w:pPr>
        <w:rPr>
          <w:rFonts w:ascii="Verdana" w:hAnsi="Verdana" w:cs="Arial"/>
          <w:szCs w:val="22"/>
        </w:rPr>
      </w:pPr>
      <w:r w:rsidRPr="007422EC">
        <w:rPr>
          <w:rFonts w:ascii="Verdana" w:hAnsi="Verdana" w:cs="Arial"/>
          <w:szCs w:val="22"/>
        </w:rPr>
        <w:t>Office hours are Tuesdays from 2:</w:t>
      </w:r>
      <w:r w:rsidR="00C0761D" w:rsidRPr="007422EC">
        <w:rPr>
          <w:rFonts w:ascii="Verdana" w:hAnsi="Verdana" w:cs="Arial"/>
          <w:szCs w:val="22"/>
        </w:rPr>
        <w:t>00 to 4:0</w:t>
      </w:r>
      <w:r w:rsidRPr="007422EC">
        <w:rPr>
          <w:rFonts w:ascii="Verdana" w:hAnsi="Verdana" w:cs="Arial"/>
          <w:szCs w:val="22"/>
        </w:rPr>
        <w:t xml:space="preserve">0 p.m. or by appointment. </w:t>
      </w:r>
      <w:r w:rsidR="007422EC">
        <w:rPr>
          <w:rFonts w:ascii="Verdana" w:hAnsi="Verdana" w:cs="Arial"/>
          <w:szCs w:val="22"/>
        </w:rPr>
        <w:t xml:space="preserve">More details are posted on TWEN under the tab: Syllabus and </w:t>
      </w:r>
      <w:r w:rsidR="007938DD">
        <w:rPr>
          <w:rFonts w:ascii="Verdana" w:hAnsi="Verdana" w:cs="Arial"/>
          <w:szCs w:val="22"/>
        </w:rPr>
        <w:t>R</w:t>
      </w:r>
      <w:r w:rsidR="007422EC">
        <w:rPr>
          <w:rFonts w:ascii="Verdana" w:hAnsi="Verdana" w:cs="Arial"/>
          <w:szCs w:val="22"/>
        </w:rPr>
        <w:t xml:space="preserve">elated </w:t>
      </w:r>
      <w:r w:rsidR="007938DD">
        <w:rPr>
          <w:rFonts w:ascii="Verdana" w:hAnsi="Verdana" w:cs="Arial"/>
          <w:szCs w:val="22"/>
        </w:rPr>
        <w:t>M</w:t>
      </w:r>
      <w:r w:rsidR="007422EC">
        <w:rPr>
          <w:rFonts w:ascii="Verdana" w:hAnsi="Verdana" w:cs="Arial"/>
          <w:szCs w:val="22"/>
        </w:rPr>
        <w:t>aterials.</w:t>
      </w:r>
    </w:p>
    <w:p w:rsidR="007F4DF9" w:rsidRPr="007F4DF9" w:rsidRDefault="007F4DF9" w:rsidP="007F4DF9">
      <w:pPr>
        <w:rPr>
          <w:rFonts w:ascii="Verdana" w:hAnsi="Verdana" w:cs="Arial"/>
          <w:szCs w:val="22"/>
        </w:rPr>
      </w:pPr>
    </w:p>
    <w:p w:rsidR="007F4DF9" w:rsidRPr="007F4DF9" w:rsidRDefault="007F4DF9" w:rsidP="007F4DF9">
      <w:pPr>
        <w:rPr>
          <w:rFonts w:ascii="Verdana" w:hAnsi="Verdana" w:cs="Arial"/>
          <w:szCs w:val="22"/>
        </w:rPr>
      </w:pPr>
      <w:r w:rsidRPr="007F4DF9">
        <w:rPr>
          <w:rFonts w:ascii="Verdana" w:hAnsi="Verdana" w:cs="Arial"/>
          <w:b/>
          <w:szCs w:val="22"/>
        </w:rPr>
        <w:t>COPYRIGHT</w:t>
      </w:r>
    </w:p>
    <w:p w:rsidR="007F4DF9" w:rsidRPr="007F4DF9" w:rsidRDefault="007F4DF9" w:rsidP="007F4DF9">
      <w:pPr>
        <w:rPr>
          <w:rFonts w:ascii="Verdana" w:hAnsi="Verdana" w:cs="Arial"/>
          <w:szCs w:val="22"/>
        </w:rPr>
      </w:pPr>
      <w:r w:rsidRPr="007F4DF9">
        <w:rPr>
          <w:rFonts w:ascii="Verdana" w:hAnsi="Verdana" w:cs="Arial"/>
          <w:szCs w:val="22"/>
        </w:rPr>
        <w:tab/>
      </w:r>
      <w:r w:rsidRPr="007F4DF9">
        <w:rPr>
          <w:rFonts w:ascii="Verdana" w:hAnsi="Verdana" w:cs="Arial"/>
          <w:szCs w:val="22"/>
        </w:rPr>
        <w:tab/>
      </w:r>
      <w:r w:rsidRPr="007F4DF9">
        <w:rPr>
          <w:rFonts w:ascii="Verdana" w:hAnsi="Verdana" w:cs="Arial"/>
          <w:szCs w:val="22"/>
        </w:rPr>
        <w:tab/>
      </w:r>
      <w:r w:rsidRPr="007F4DF9">
        <w:rPr>
          <w:rFonts w:ascii="Verdana" w:hAnsi="Verdana" w:cs="Arial"/>
          <w:szCs w:val="22"/>
        </w:rPr>
        <w:tab/>
      </w:r>
    </w:p>
    <w:p w:rsidR="007F4DF9" w:rsidRPr="007F4DF9" w:rsidRDefault="007F4DF9" w:rsidP="007F4DF9">
      <w:pPr>
        <w:rPr>
          <w:rFonts w:ascii="Verdana" w:hAnsi="Verdana" w:cs="Arial"/>
          <w:szCs w:val="22"/>
        </w:rPr>
      </w:pPr>
      <w:r w:rsidRPr="007F4DF9">
        <w:rPr>
          <w:rFonts w:ascii="Verdana" w:hAnsi="Verdana" w:cs="Arial"/>
          <w:szCs w:val="22"/>
        </w:rPr>
        <w:t>All materials (written and recorded) in this course, includin</w:t>
      </w:r>
      <w:r w:rsidR="00384E19">
        <w:rPr>
          <w:rFonts w:ascii="Verdana" w:hAnsi="Verdana" w:cs="Arial"/>
          <w:szCs w:val="22"/>
        </w:rPr>
        <w:t xml:space="preserve">g those on the course web site, </w:t>
      </w:r>
      <w:r w:rsidRPr="007F4DF9">
        <w:rPr>
          <w:rFonts w:ascii="Verdana" w:hAnsi="Verdana" w:cs="Arial"/>
          <w:szCs w:val="22"/>
        </w:rPr>
        <w:t>are copyrighted. This also includes any recording of the class by the professor, any student, or any other person. These materials are only for the use of the individual student enrolled in this course and may not be reproduced or distributed without the express written consent of the professor.</w:t>
      </w:r>
    </w:p>
    <w:p w:rsidR="007F4DF9" w:rsidRPr="007F4DF9" w:rsidRDefault="007F4DF9" w:rsidP="007F4DF9">
      <w:pPr>
        <w:rPr>
          <w:rFonts w:ascii="Verdana" w:hAnsi="Verdana" w:cs="Arial"/>
          <w:szCs w:val="22"/>
        </w:rPr>
      </w:pPr>
    </w:p>
    <w:p w:rsidR="007F4DF9" w:rsidRPr="007F4DF9" w:rsidRDefault="007F4DF9" w:rsidP="007F4DF9">
      <w:pPr>
        <w:rPr>
          <w:rFonts w:ascii="Verdana" w:hAnsi="Verdana" w:cs="Arial"/>
          <w:szCs w:val="22"/>
        </w:rPr>
      </w:pPr>
      <w:r w:rsidRPr="00190AFD">
        <w:rPr>
          <w:rFonts w:ascii="Verdana" w:hAnsi="Verdana" w:cs="Arial"/>
          <w:b/>
          <w:szCs w:val="22"/>
        </w:rPr>
        <w:t>READING ASSIGNMENTS</w:t>
      </w:r>
    </w:p>
    <w:p w:rsidR="007F4DF9" w:rsidRDefault="007F4DF9" w:rsidP="007F4DF9">
      <w:pPr>
        <w:rPr>
          <w:rFonts w:ascii="Verdana" w:hAnsi="Verdana" w:cs="Arial"/>
          <w:szCs w:val="22"/>
        </w:rPr>
      </w:pPr>
    </w:p>
    <w:p w:rsidR="00384E19" w:rsidRPr="007F4DF9" w:rsidRDefault="00384E19" w:rsidP="007F4DF9">
      <w:pPr>
        <w:rPr>
          <w:rFonts w:ascii="Verdana" w:hAnsi="Verdana" w:cs="Arial"/>
          <w:szCs w:val="22"/>
        </w:rPr>
      </w:pPr>
      <w:r>
        <w:rPr>
          <w:rFonts w:ascii="Verdana" w:hAnsi="Verdana" w:cs="Arial"/>
          <w:szCs w:val="22"/>
        </w:rPr>
        <w:t>Th</w:t>
      </w:r>
      <w:r w:rsidR="00190AFD">
        <w:rPr>
          <w:rFonts w:ascii="Verdana" w:hAnsi="Verdana" w:cs="Arial"/>
          <w:szCs w:val="22"/>
        </w:rPr>
        <w:t>e</w:t>
      </w:r>
      <w:r>
        <w:rPr>
          <w:rFonts w:ascii="Verdana" w:hAnsi="Verdana" w:cs="Arial"/>
          <w:szCs w:val="22"/>
        </w:rPr>
        <w:t xml:space="preserve"> initial schedule of reading assignments</w:t>
      </w:r>
      <w:r w:rsidR="00190AFD">
        <w:rPr>
          <w:rFonts w:ascii="Verdana" w:hAnsi="Verdana" w:cs="Arial"/>
          <w:szCs w:val="22"/>
        </w:rPr>
        <w:t xml:space="preserve"> is posted </w:t>
      </w:r>
      <w:r>
        <w:rPr>
          <w:rFonts w:ascii="Verdana" w:hAnsi="Verdana" w:cs="Arial"/>
          <w:szCs w:val="22"/>
        </w:rPr>
        <w:t xml:space="preserve">on TWEN </w:t>
      </w:r>
      <w:r w:rsidR="00190AFD">
        <w:rPr>
          <w:rFonts w:ascii="Verdana" w:hAnsi="Verdana" w:cs="Arial"/>
          <w:szCs w:val="22"/>
        </w:rPr>
        <w:t>under the tab: Syllabus and Related Materials.</w:t>
      </w:r>
      <w:r>
        <w:rPr>
          <w:rFonts w:ascii="Verdana" w:hAnsi="Verdana" w:cs="Arial"/>
          <w:szCs w:val="22"/>
        </w:rPr>
        <w:t xml:space="preserve"> The schedule will be </w:t>
      </w:r>
      <w:r w:rsidR="00190AFD">
        <w:rPr>
          <w:rFonts w:ascii="Verdana" w:hAnsi="Verdana" w:cs="Arial"/>
          <w:szCs w:val="22"/>
        </w:rPr>
        <w:t xml:space="preserve">updated and </w:t>
      </w:r>
      <w:r>
        <w:rPr>
          <w:rFonts w:ascii="Verdana" w:hAnsi="Verdana" w:cs="Arial"/>
          <w:szCs w:val="22"/>
        </w:rPr>
        <w:t>adjusted periodically.</w:t>
      </w:r>
      <w:r w:rsidR="00190AFD">
        <w:rPr>
          <w:rFonts w:ascii="Verdana" w:hAnsi="Verdana" w:cs="Arial"/>
          <w:szCs w:val="22"/>
        </w:rPr>
        <w:t xml:space="preserve"> Updates will appear in the class notes and under the tab: Announcements on TWEN.</w:t>
      </w:r>
    </w:p>
    <w:p w:rsidR="007F4DF9" w:rsidRPr="007F4DF9" w:rsidRDefault="007F4DF9" w:rsidP="007F4DF9">
      <w:pPr>
        <w:rPr>
          <w:rFonts w:ascii="Verdana" w:hAnsi="Verdana"/>
          <w:szCs w:val="22"/>
        </w:rPr>
      </w:pPr>
    </w:p>
    <w:sectPr w:rsidR="007F4DF9" w:rsidRPr="007F4DF9" w:rsidSect="00615774">
      <w:footerReference w:type="default" r:id="rId10"/>
      <w:pgSz w:w="12240" w:h="15840"/>
      <w:pgMar w:top="1152"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EC" w:rsidRDefault="007422EC" w:rsidP="00615774">
      <w:r>
        <w:separator/>
      </w:r>
    </w:p>
  </w:endnote>
  <w:endnote w:type="continuationSeparator" w:id="0">
    <w:p w:rsidR="007422EC" w:rsidRDefault="007422EC" w:rsidP="0061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72911"/>
      <w:docPartObj>
        <w:docPartGallery w:val="Page Numbers (Bottom of Page)"/>
        <w:docPartUnique/>
      </w:docPartObj>
    </w:sdtPr>
    <w:sdtEndPr/>
    <w:sdtContent>
      <w:p w:rsidR="007422EC" w:rsidRDefault="007422EC">
        <w:pPr>
          <w:pStyle w:val="Footer"/>
          <w:jc w:val="right"/>
        </w:pPr>
        <w:r>
          <w:t xml:space="preserve">Page | </w:t>
        </w:r>
        <w:r>
          <w:fldChar w:fldCharType="begin"/>
        </w:r>
        <w:r>
          <w:instrText xml:space="preserve"> PAGE   \* MERGEFORMAT </w:instrText>
        </w:r>
        <w:r>
          <w:fldChar w:fldCharType="separate"/>
        </w:r>
        <w:r w:rsidR="005458E5">
          <w:rPr>
            <w:noProof/>
          </w:rPr>
          <w:t>3</w:t>
        </w:r>
        <w:r>
          <w:rPr>
            <w:noProof/>
          </w:rPr>
          <w:fldChar w:fldCharType="end"/>
        </w:r>
        <w:r>
          <w:t xml:space="preserve"> </w:t>
        </w:r>
      </w:p>
    </w:sdtContent>
  </w:sdt>
  <w:p w:rsidR="007422EC" w:rsidRDefault="0074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EC" w:rsidRDefault="007422EC" w:rsidP="00615774">
      <w:r>
        <w:separator/>
      </w:r>
    </w:p>
  </w:footnote>
  <w:footnote w:type="continuationSeparator" w:id="0">
    <w:p w:rsidR="007422EC" w:rsidRDefault="007422EC" w:rsidP="0061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F9"/>
    <w:rsid w:val="0012296B"/>
    <w:rsid w:val="00175E27"/>
    <w:rsid w:val="00190AFD"/>
    <w:rsid w:val="00357547"/>
    <w:rsid w:val="00384E19"/>
    <w:rsid w:val="00396E58"/>
    <w:rsid w:val="004724D7"/>
    <w:rsid w:val="005458E5"/>
    <w:rsid w:val="00611630"/>
    <w:rsid w:val="00615774"/>
    <w:rsid w:val="00673449"/>
    <w:rsid w:val="007422EC"/>
    <w:rsid w:val="007938DD"/>
    <w:rsid w:val="007F4DF9"/>
    <w:rsid w:val="00875413"/>
    <w:rsid w:val="00895018"/>
    <w:rsid w:val="009E4906"/>
    <w:rsid w:val="00A768E3"/>
    <w:rsid w:val="00BB6A44"/>
    <w:rsid w:val="00C0761D"/>
    <w:rsid w:val="00CD4FD1"/>
    <w:rsid w:val="00DD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5FF7"/>
  <w15:chartTrackingRefBased/>
  <w15:docId w15:val="{3D72F6B3-7C00-4EE4-8250-A6AD51B8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F9"/>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DF9"/>
    <w:rPr>
      <w:color w:val="0563C1" w:themeColor="hyperlink"/>
      <w:u w:val="single"/>
    </w:rPr>
  </w:style>
  <w:style w:type="paragraph" w:styleId="NormalWeb">
    <w:name w:val="Normal (Web)"/>
    <w:basedOn w:val="Normal"/>
    <w:uiPriority w:val="99"/>
    <w:unhideWhenUsed/>
    <w:rsid w:val="007F4DF9"/>
    <w:pPr>
      <w:spacing w:before="100" w:beforeAutospacing="1" w:after="100" w:afterAutospacing="1"/>
    </w:pPr>
    <w:rPr>
      <w:rFonts w:ascii="Times New Roman" w:eastAsia="Calibri" w:hAnsi="Times New Roman"/>
      <w:sz w:val="24"/>
      <w:szCs w:val="24"/>
    </w:rPr>
  </w:style>
  <w:style w:type="paragraph" w:styleId="Header">
    <w:name w:val="header"/>
    <w:basedOn w:val="Normal"/>
    <w:link w:val="HeaderChar"/>
    <w:uiPriority w:val="99"/>
    <w:unhideWhenUsed/>
    <w:rsid w:val="00615774"/>
    <w:pPr>
      <w:tabs>
        <w:tab w:val="center" w:pos="4680"/>
        <w:tab w:val="right" w:pos="9360"/>
      </w:tabs>
    </w:pPr>
  </w:style>
  <w:style w:type="character" w:customStyle="1" w:styleId="HeaderChar">
    <w:name w:val="Header Char"/>
    <w:basedOn w:val="DefaultParagraphFont"/>
    <w:link w:val="Header"/>
    <w:uiPriority w:val="99"/>
    <w:rsid w:val="00615774"/>
    <w:rPr>
      <w:rFonts w:eastAsia="Times New Roman" w:cs="Times New Roman"/>
      <w:sz w:val="22"/>
      <w:szCs w:val="20"/>
    </w:rPr>
  </w:style>
  <w:style w:type="paragraph" w:styleId="Footer">
    <w:name w:val="footer"/>
    <w:basedOn w:val="Normal"/>
    <w:link w:val="FooterChar"/>
    <w:uiPriority w:val="99"/>
    <w:unhideWhenUsed/>
    <w:rsid w:val="00615774"/>
    <w:pPr>
      <w:tabs>
        <w:tab w:val="center" w:pos="4680"/>
        <w:tab w:val="right" w:pos="9360"/>
      </w:tabs>
    </w:pPr>
  </w:style>
  <w:style w:type="character" w:customStyle="1" w:styleId="FooterChar">
    <w:name w:val="Footer Char"/>
    <w:basedOn w:val="DefaultParagraphFont"/>
    <w:link w:val="Footer"/>
    <w:uiPriority w:val="99"/>
    <w:rsid w:val="00615774"/>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harrod@vermontlaw.edu" TargetMode="External"/><Relationship Id="rId3" Type="http://schemas.openxmlformats.org/officeDocument/2006/relationships/webSettings" Target="webSettings.xml"/><Relationship Id="rId7" Type="http://schemas.openxmlformats.org/officeDocument/2006/relationships/hyperlink" Target="mailto:kendallkeelen@vermontlaw.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illbanks@vermontlaw.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awschool.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Vermont Law School</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Willbanks</dc:creator>
  <cp:keywords/>
  <dc:description/>
  <cp:lastModifiedBy>Stephanie Willbanks</cp:lastModifiedBy>
  <cp:revision>11</cp:revision>
  <dcterms:created xsi:type="dcterms:W3CDTF">2020-07-16T12:58:00Z</dcterms:created>
  <dcterms:modified xsi:type="dcterms:W3CDTF">2020-08-11T11:45:00Z</dcterms:modified>
</cp:coreProperties>
</file>